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07580" w14:textId="288E9DC2" w:rsidR="0015555C" w:rsidRPr="003A6993" w:rsidRDefault="0015555C" w:rsidP="0015555C">
      <w:pPr>
        <w:pStyle w:val="Heading2"/>
        <w:spacing w:before="0" w:after="0"/>
      </w:pPr>
      <w:bookmarkStart w:id="0" w:name="_Toc92365100"/>
      <w:bookmarkStart w:id="1" w:name="_Toc95137972"/>
      <w:bookmarkStart w:id="2" w:name="_Toc95138225"/>
      <w:r>
        <w:t>The Annual Plan</w:t>
      </w:r>
      <w:bookmarkEnd w:id="0"/>
      <w:bookmarkEnd w:id="1"/>
      <w:bookmarkEnd w:id="2"/>
      <w:r>
        <w:t xml:space="preserve"> – Planning Timeline</w:t>
      </w:r>
    </w:p>
    <w:p w14:paraId="44488D76" w14:textId="77777777" w:rsidR="0015555C" w:rsidRDefault="0015555C" w:rsidP="0015555C">
      <w:pPr>
        <w:pStyle w:val="NoSpacing"/>
        <w:rPr>
          <w:sz w:val="24"/>
          <w:szCs w:val="24"/>
        </w:rPr>
      </w:pPr>
    </w:p>
    <w:p w14:paraId="2E67B92A" w14:textId="77777777" w:rsidR="0015555C" w:rsidRPr="00BE55E8" w:rsidRDefault="0015555C" w:rsidP="0015555C">
      <w:pPr>
        <w:pStyle w:val="NoSpacing"/>
        <w:rPr>
          <w:sz w:val="24"/>
          <w:szCs w:val="24"/>
        </w:rPr>
      </w:pPr>
      <w:r w:rsidRPr="00BE55E8">
        <w:rPr>
          <w:sz w:val="24"/>
          <w:szCs w:val="24"/>
        </w:rPr>
        <w:t xml:space="preserve">Every Housing Authority is required to submit an Annual Plan to DHCD each year. </w:t>
      </w:r>
      <w:r w:rsidRPr="00357E64">
        <w:rPr>
          <w:sz w:val="24"/>
          <w:szCs w:val="24"/>
        </w:rPr>
        <w:t xml:space="preserve">The purpose of the </w:t>
      </w:r>
      <w:r w:rsidRPr="00BE55E8">
        <w:rPr>
          <w:sz w:val="24"/>
          <w:szCs w:val="24"/>
        </w:rPr>
        <w:t>Plan</w:t>
      </w:r>
      <w:r w:rsidRPr="00357E64">
        <w:rPr>
          <w:sz w:val="24"/>
          <w:szCs w:val="24"/>
        </w:rPr>
        <w:t xml:space="preserve"> is to improve the performance of </w:t>
      </w:r>
      <w:r w:rsidRPr="00BE55E8">
        <w:rPr>
          <w:sz w:val="24"/>
          <w:szCs w:val="24"/>
        </w:rPr>
        <w:t>Local</w:t>
      </w:r>
      <w:r w:rsidRPr="00357E64">
        <w:rPr>
          <w:sz w:val="24"/>
          <w:szCs w:val="24"/>
        </w:rPr>
        <w:t xml:space="preserve"> </w:t>
      </w:r>
      <w:r w:rsidRPr="00BE55E8">
        <w:rPr>
          <w:sz w:val="24"/>
          <w:szCs w:val="24"/>
        </w:rPr>
        <w:t>H</w:t>
      </w:r>
      <w:r w:rsidRPr="00357E64">
        <w:rPr>
          <w:sz w:val="24"/>
          <w:szCs w:val="24"/>
        </w:rPr>
        <w:t xml:space="preserve">ousing </w:t>
      </w:r>
      <w:r w:rsidRPr="00BE55E8">
        <w:rPr>
          <w:sz w:val="24"/>
          <w:szCs w:val="24"/>
        </w:rPr>
        <w:t>A</w:t>
      </w:r>
      <w:r w:rsidRPr="00357E64">
        <w:rPr>
          <w:sz w:val="24"/>
          <w:szCs w:val="24"/>
        </w:rPr>
        <w:t>uthorities (</w:t>
      </w:r>
      <w:r w:rsidRPr="00BE55E8">
        <w:rPr>
          <w:sz w:val="24"/>
          <w:szCs w:val="24"/>
        </w:rPr>
        <w:t>L</w:t>
      </w:r>
      <w:r w:rsidRPr="00357E64">
        <w:rPr>
          <w:sz w:val="24"/>
          <w:szCs w:val="24"/>
        </w:rPr>
        <w:t xml:space="preserve">HAs) and provide greater transparency about </w:t>
      </w:r>
      <w:r w:rsidRPr="00BE55E8">
        <w:rPr>
          <w:sz w:val="24"/>
          <w:szCs w:val="24"/>
        </w:rPr>
        <w:t>L</w:t>
      </w:r>
      <w:r w:rsidRPr="00357E64">
        <w:rPr>
          <w:sz w:val="24"/>
          <w:szCs w:val="24"/>
        </w:rPr>
        <w:t>HA operations</w:t>
      </w:r>
      <w:r w:rsidRPr="00BE55E8">
        <w:rPr>
          <w:sz w:val="24"/>
          <w:szCs w:val="24"/>
        </w:rPr>
        <w:t>. Residents (especially LTOs) and the general public have rights to participate in the Annual Plan planning process.</w:t>
      </w:r>
    </w:p>
    <w:p w14:paraId="5C375D2B" w14:textId="77777777" w:rsidR="0015555C" w:rsidRPr="00BE55E8" w:rsidRDefault="0015555C" w:rsidP="0015555C">
      <w:pPr>
        <w:pStyle w:val="NoSpacing"/>
        <w:rPr>
          <w:sz w:val="24"/>
          <w:szCs w:val="24"/>
        </w:rPr>
      </w:pPr>
    </w:p>
    <w:p w14:paraId="52FE1D73" w14:textId="77777777" w:rsidR="0015555C" w:rsidRPr="00BE55E8" w:rsidRDefault="0015555C" w:rsidP="0015555C">
      <w:pPr>
        <w:pStyle w:val="NoSpacing"/>
        <w:rPr>
          <w:sz w:val="24"/>
          <w:szCs w:val="24"/>
        </w:rPr>
      </w:pPr>
      <w:r w:rsidRPr="00BE55E8">
        <w:rPr>
          <w:sz w:val="24"/>
          <w:szCs w:val="24"/>
        </w:rPr>
        <w:t xml:space="preserve">TIP! The most recent Annual Plans are all available at this link: </w:t>
      </w:r>
      <w:hyperlink r:id="rId7" w:history="1">
        <w:r w:rsidRPr="00BE55E8">
          <w:rPr>
            <w:rStyle w:val="Hyperlink"/>
            <w:sz w:val="24"/>
            <w:szCs w:val="24"/>
          </w:rPr>
          <w:t>https://dhcdcims.intelligrants.com/Module/MADHCD_PHRA/MADHCD_PHRA_PublicReports.aspx</w:t>
        </w:r>
      </w:hyperlink>
      <w:r w:rsidRPr="00BE55E8">
        <w:rPr>
          <w:sz w:val="24"/>
          <w:szCs w:val="24"/>
        </w:rPr>
        <w:t xml:space="preserve">. </w:t>
      </w:r>
    </w:p>
    <w:p w14:paraId="79BCB504" w14:textId="77777777" w:rsidR="0015555C" w:rsidRPr="00BE55E8" w:rsidRDefault="0015555C" w:rsidP="0015555C">
      <w:pPr>
        <w:pStyle w:val="NoSpacing"/>
        <w:rPr>
          <w:sz w:val="24"/>
          <w:szCs w:val="24"/>
        </w:rPr>
      </w:pPr>
    </w:p>
    <w:p w14:paraId="57795E67" w14:textId="77777777" w:rsidR="0015555C" w:rsidRPr="00BE55E8" w:rsidRDefault="0015555C" w:rsidP="0015555C">
      <w:pPr>
        <w:pStyle w:val="NoSpacing"/>
        <w:rPr>
          <w:sz w:val="24"/>
          <w:szCs w:val="24"/>
        </w:rPr>
      </w:pPr>
      <w:r w:rsidRPr="00BE55E8">
        <w:rPr>
          <w:sz w:val="24"/>
          <w:szCs w:val="24"/>
        </w:rPr>
        <w:t xml:space="preserve">The timeline for participation depends on your Housing Authority’s fiscal year. </w:t>
      </w:r>
      <w:r w:rsidRPr="00BE55E8">
        <w:rPr>
          <w:i/>
          <w:iCs/>
          <w:sz w:val="24"/>
          <w:szCs w:val="24"/>
        </w:rPr>
        <w:t>Make sure you know when your Housing Authority’s fiscal year begins.</w:t>
      </w:r>
      <w:r w:rsidRPr="00BE55E8">
        <w:rPr>
          <w:sz w:val="24"/>
          <w:szCs w:val="24"/>
        </w:rPr>
        <w:t xml:space="preserve"> You can ask the </w:t>
      </w:r>
      <w:r>
        <w:rPr>
          <w:sz w:val="24"/>
          <w:szCs w:val="24"/>
        </w:rPr>
        <w:t>Housing Authority</w:t>
      </w:r>
      <w:r w:rsidRPr="00BE55E8">
        <w:rPr>
          <w:sz w:val="24"/>
          <w:szCs w:val="24"/>
        </w:rPr>
        <w:t xml:space="preserve"> staff or the Mel King Institute. Here is DHCD’s suggested timeline for the planning process: </w:t>
      </w:r>
    </w:p>
    <w:p w14:paraId="66276A4F" w14:textId="77777777" w:rsidR="0015555C" w:rsidRDefault="0015555C" w:rsidP="0015555C">
      <w:pPr>
        <w:pStyle w:val="NoSpacing"/>
        <w:ind w:left="360"/>
        <w:rPr>
          <w:szCs w:val="24"/>
        </w:rPr>
      </w:pPr>
    </w:p>
    <w:tbl>
      <w:tblPr>
        <w:tblStyle w:val="TableGrid"/>
        <w:tblW w:w="0" w:type="auto"/>
        <w:tblInd w:w="-5" w:type="dxa"/>
        <w:tblLook w:val="04A0" w:firstRow="1" w:lastRow="0" w:firstColumn="1" w:lastColumn="0" w:noHBand="0" w:noVBand="1"/>
      </w:tblPr>
      <w:tblGrid>
        <w:gridCol w:w="1980"/>
        <w:gridCol w:w="7375"/>
      </w:tblGrid>
      <w:tr w:rsidR="0015555C" w14:paraId="68122B3A" w14:textId="77777777" w:rsidTr="00BA42AB">
        <w:tc>
          <w:tcPr>
            <w:tcW w:w="1980" w:type="dxa"/>
          </w:tcPr>
          <w:p w14:paraId="11265130" w14:textId="77777777" w:rsidR="0015555C" w:rsidRPr="00272921" w:rsidRDefault="0015555C" w:rsidP="00BA42AB">
            <w:pPr>
              <w:pStyle w:val="NoSpacing"/>
              <w:rPr>
                <w:sz w:val="24"/>
                <w:szCs w:val="24"/>
              </w:rPr>
            </w:pPr>
            <w:r w:rsidRPr="00272921">
              <w:rPr>
                <w:b/>
                <w:bCs/>
                <w:sz w:val="24"/>
                <w:szCs w:val="24"/>
              </w:rPr>
              <w:t>6 Months</w:t>
            </w:r>
            <w:r w:rsidRPr="00272921">
              <w:rPr>
                <w:sz w:val="24"/>
                <w:szCs w:val="24"/>
              </w:rPr>
              <w:t xml:space="preserve"> </w:t>
            </w:r>
          </w:p>
          <w:p w14:paraId="060554EA" w14:textId="77777777" w:rsidR="0015555C" w:rsidRPr="00272921" w:rsidRDefault="0015555C" w:rsidP="00BA42AB">
            <w:pPr>
              <w:pStyle w:val="NoSpacing"/>
              <w:rPr>
                <w:sz w:val="24"/>
                <w:szCs w:val="24"/>
              </w:rPr>
            </w:pPr>
            <w:r w:rsidRPr="00272921">
              <w:rPr>
                <w:sz w:val="24"/>
                <w:szCs w:val="24"/>
              </w:rPr>
              <w:t>Before New Fiscal Year Begins</w:t>
            </w:r>
          </w:p>
        </w:tc>
        <w:tc>
          <w:tcPr>
            <w:tcW w:w="7375" w:type="dxa"/>
          </w:tcPr>
          <w:p w14:paraId="15974A82" w14:textId="77777777" w:rsidR="0015555C" w:rsidRPr="00272921" w:rsidRDefault="0015555C" w:rsidP="00BA42AB">
            <w:pPr>
              <w:pStyle w:val="NoSpacing"/>
              <w:rPr>
                <w:sz w:val="24"/>
                <w:szCs w:val="24"/>
              </w:rPr>
            </w:pPr>
            <w:r w:rsidRPr="00272921">
              <w:rPr>
                <w:sz w:val="24"/>
                <w:szCs w:val="24"/>
              </w:rPr>
              <w:t>LHA begins drafting the Plan.</w:t>
            </w:r>
          </w:p>
        </w:tc>
      </w:tr>
      <w:tr w:rsidR="0015555C" w14:paraId="56B62E46" w14:textId="77777777" w:rsidTr="00BA42AB">
        <w:tc>
          <w:tcPr>
            <w:tcW w:w="1980" w:type="dxa"/>
          </w:tcPr>
          <w:p w14:paraId="1C112D49" w14:textId="77777777" w:rsidR="0015555C" w:rsidRPr="00272921" w:rsidRDefault="0015555C" w:rsidP="00BA42AB">
            <w:pPr>
              <w:pStyle w:val="NoSpacing"/>
              <w:rPr>
                <w:b/>
                <w:bCs/>
                <w:sz w:val="24"/>
                <w:szCs w:val="24"/>
              </w:rPr>
            </w:pPr>
            <w:r w:rsidRPr="00272921">
              <w:rPr>
                <w:b/>
                <w:bCs/>
                <w:sz w:val="24"/>
                <w:szCs w:val="24"/>
              </w:rPr>
              <w:t xml:space="preserve">5 Months </w:t>
            </w:r>
          </w:p>
          <w:p w14:paraId="5A02FB7F" w14:textId="77777777" w:rsidR="0015555C" w:rsidRPr="00272921" w:rsidRDefault="0015555C" w:rsidP="00BA42AB">
            <w:pPr>
              <w:pStyle w:val="NoSpacing"/>
              <w:rPr>
                <w:sz w:val="24"/>
                <w:szCs w:val="24"/>
              </w:rPr>
            </w:pPr>
            <w:r w:rsidRPr="00272921">
              <w:rPr>
                <w:sz w:val="24"/>
                <w:szCs w:val="24"/>
              </w:rPr>
              <w:t>Before New Fiscal Year Begins</w:t>
            </w:r>
          </w:p>
        </w:tc>
        <w:tc>
          <w:tcPr>
            <w:tcW w:w="7375" w:type="dxa"/>
          </w:tcPr>
          <w:p w14:paraId="3F7716E5" w14:textId="77777777" w:rsidR="0015555C" w:rsidRPr="00272921" w:rsidRDefault="0015555C" w:rsidP="00BA42AB">
            <w:pPr>
              <w:pStyle w:val="NoSpacing"/>
              <w:rPr>
                <w:sz w:val="24"/>
                <w:szCs w:val="24"/>
              </w:rPr>
            </w:pPr>
            <w:r w:rsidRPr="00272921">
              <w:rPr>
                <w:sz w:val="24"/>
                <w:szCs w:val="24"/>
              </w:rPr>
              <w:t xml:space="preserve">LHA posts initial draft of Plan and </w:t>
            </w:r>
            <w:r>
              <w:rPr>
                <w:b/>
                <w:bCs/>
                <w:sz w:val="24"/>
                <w:szCs w:val="24"/>
              </w:rPr>
              <w:t>sh</w:t>
            </w:r>
            <w:r w:rsidRPr="00272921">
              <w:rPr>
                <w:b/>
                <w:bCs/>
                <w:sz w:val="24"/>
                <w:szCs w:val="24"/>
              </w:rPr>
              <w:t xml:space="preserve">ares </w:t>
            </w:r>
            <w:r>
              <w:rPr>
                <w:b/>
                <w:bCs/>
                <w:sz w:val="24"/>
                <w:szCs w:val="24"/>
              </w:rPr>
              <w:t xml:space="preserve">it </w:t>
            </w:r>
            <w:r w:rsidRPr="00272921">
              <w:rPr>
                <w:b/>
                <w:bCs/>
                <w:sz w:val="24"/>
                <w:szCs w:val="24"/>
              </w:rPr>
              <w:t>with LTOs.</w:t>
            </w:r>
          </w:p>
        </w:tc>
      </w:tr>
      <w:tr w:rsidR="0015555C" w14:paraId="33170FF7" w14:textId="77777777" w:rsidTr="00BA42AB">
        <w:tc>
          <w:tcPr>
            <w:tcW w:w="1980" w:type="dxa"/>
          </w:tcPr>
          <w:p w14:paraId="261A2087" w14:textId="77777777" w:rsidR="0015555C" w:rsidRPr="00272921" w:rsidRDefault="0015555C" w:rsidP="00BA42AB">
            <w:pPr>
              <w:pStyle w:val="NoSpacing"/>
              <w:rPr>
                <w:b/>
                <w:bCs/>
                <w:sz w:val="24"/>
                <w:szCs w:val="24"/>
              </w:rPr>
            </w:pPr>
            <w:r w:rsidRPr="00272921">
              <w:rPr>
                <w:b/>
                <w:bCs/>
                <w:sz w:val="24"/>
                <w:szCs w:val="24"/>
              </w:rPr>
              <w:t>4 Months</w:t>
            </w:r>
          </w:p>
          <w:p w14:paraId="535EA080" w14:textId="77777777" w:rsidR="0015555C" w:rsidRPr="00272921" w:rsidRDefault="0015555C" w:rsidP="00BA42AB">
            <w:pPr>
              <w:pStyle w:val="NoSpacing"/>
              <w:rPr>
                <w:sz w:val="24"/>
                <w:szCs w:val="24"/>
              </w:rPr>
            </w:pPr>
            <w:r w:rsidRPr="00272921">
              <w:rPr>
                <w:sz w:val="24"/>
                <w:szCs w:val="24"/>
              </w:rPr>
              <w:t>Before New Fiscal Year Begins</w:t>
            </w:r>
          </w:p>
          <w:p w14:paraId="704036F3" w14:textId="77777777" w:rsidR="0015555C" w:rsidRPr="00272921" w:rsidRDefault="0015555C" w:rsidP="00BA42AB">
            <w:pPr>
              <w:pStyle w:val="NoSpacing"/>
              <w:rPr>
                <w:sz w:val="24"/>
                <w:szCs w:val="24"/>
              </w:rPr>
            </w:pPr>
          </w:p>
          <w:p w14:paraId="6A88EA0E" w14:textId="77777777" w:rsidR="0015555C" w:rsidRPr="00272921" w:rsidRDefault="0015555C" w:rsidP="00BA42AB">
            <w:pPr>
              <w:pStyle w:val="NoSpacing"/>
              <w:rPr>
                <w:sz w:val="24"/>
                <w:szCs w:val="24"/>
              </w:rPr>
            </w:pPr>
          </w:p>
        </w:tc>
        <w:tc>
          <w:tcPr>
            <w:tcW w:w="7375" w:type="dxa"/>
          </w:tcPr>
          <w:p w14:paraId="21881CF0" w14:textId="70EEEE45" w:rsidR="0015555C" w:rsidRPr="00272921" w:rsidRDefault="0015555C" w:rsidP="00BA42AB">
            <w:pPr>
              <w:pStyle w:val="NoSpacing"/>
              <w:rPr>
                <w:sz w:val="24"/>
                <w:szCs w:val="24"/>
              </w:rPr>
            </w:pPr>
            <w:r w:rsidRPr="00272921">
              <w:rPr>
                <w:b/>
                <w:bCs/>
                <w:sz w:val="24"/>
                <w:szCs w:val="24"/>
              </w:rPr>
              <w:t>LHA Meets with LTO(s)</w:t>
            </w:r>
            <w:r w:rsidRPr="00272921">
              <w:rPr>
                <w:sz w:val="24"/>
                <w:szCs w:val="24"/>
              </w:rPr>
              <w:t xml:space="preserve"> to hear input about the Plan. </w:t>
            </w:r>
            <w:r>
              <w:rPr>
                <w:sz w:val="24"/>
                <w:szCs w:val="24"/>
              </w:rPr>
              <w:t xml:space="preserve">Your input will be based on your ongoing conversations with </w:t>
            </w:r>
            <w:r w:rsidR="00871F68">
              <w:rPr>
                <w:sz w:val="24"/>
                <w:szCs w:val="24"/>
              </w:rPr>
              <w:t>residents</w:t>
            </w:r>
            <w:r w:rsidR="00871F68" w:rsidRPr="00B8640D">
              <w:rPr>
                <w:sz w:val="24"/>
                <w:szCs w:val="24"/>
              </w:rPr>
              <w:t xml:space="preserve"> and</w:t>
            </w:r>
            <w:r w:rsidRPr="00B8640D">
              <w:rPr>
                <w:sz w:val="24"/>
                <w:szCs w:val="24"/>
              </w:rPr>
              <w:t xml:space="preserve"> </w:t>
            </w:r>
            <w:r w:rsidR="00871F68">
              <w:rPr>
                <w:sz w:val="24"/>
                <w:szCs w:val="24"/>
              </w:rPr>
              <w:t>contact Mass Union</w:t>
            </w:r>
            <w:r w:rsidRPr="00B8640D">
              <w:rPr>
                <w:sz w:val="24"/>
                <w:szCs w:val="24"/>
              </w:rPr>
              <w:t xml:space="preserve"> for a sample survey you can use to gath</w:t>
            </w:r>
            <w:r w:rsidRPr="00272921">
              <w:rPr>
                <w:sz w:val="24"/>
                <w:szCs w:val="24"/>
              </w:rPr>
              <w:t>er input. If there is no LTO, you can still request that the LHA meet with the residents.</w:t>
            </w:r>
          </w:p>
          <w:p w14:paraId="7DCAF4B5" w14:textId="77777777" w:rsidR="0015555C" w:rsidRPr="00272921" w:rsidRDefault="0015555C" w:rsidP="00BA42AB">
            <w:pPr>
              <w:pStyle w:val="NoSpacing"/>
              <w:rPr>
                <w:sz w:val="24"/>
                <w:szCs w:val="24"/>
              </w:rPr>
            </w:pPr>
          </w:p>
          <w:p w14:paraId="6E1AB591" w14:textId="77777777" w:rsidR="0015555C" w:rsidRDefault="0015555C" w:rsidP="00BA42AB">
            <w:pPr>
              <w:pStyle w:val="NoSpacing"/>
              <w:rPr>
                <w:sz w:val="24"/>
                <w:szCs w:val="24"/>
              </w:rPr>
            </w:pPr>
            <w:r w:rsidRPr="00272921">
              <w:rPr>
                <w:sz w:val="24"/>
                <w:szCs w:val="24"/>
              </w:rPr>
              <w:t>According to the regulations, the LHA</w:t>
            </w:r>
            <w:r w:rsidRPr="0000750C">
              <w:rPr>
                <w:sz w:val="24"/>
                <w:szCs w:val="24"/>
              </w:rPr>
              <w:t xml:space="preserve"> shall “consider the LTO’s concerns regarding </w:t>
            </w:r>
            <w:r w:rsidRPr="0000750C">
              <w:rPr>
                <w:b/>
                <w:bCs/>
                <w:sz w:val="24"/>
                <w:szCs w:val="24"/>
              </w:rPr>
              <w:t xml:space="preserve">needs and priorities </w:t>
            </w:r>
            <w:r w:rsidRPr="0000750C">
              <w:rPr>
                <w:sz w:val="24"/>
                <w:szCs w:val="24"/>
              </w:rPr>
              <w:t>and incorporate some or all of such needs</w:t>
            </w:r>
          </w:p>
          <w:p w14:paraId="5382BE2D" w14:textId="77777777" w:rsidR="0015555C" w:rsidRPr="0000750C" w:rsidRDefault="0015555C" w:rsidP="00BA42AB">
            <w:pPr>
              <w:pStyle w:val="NoSpacing"/>
              <w:rPr>
                <w:sz w:val="24"/>
                <w:szCs w:val="24"/>
              </w:rPr>
            </w:pPr>
            <w:r w:rsidRPr="0000750C">
              <w:rPr>
                <w:sz w:val="24"/>
                <w:szCs w:val="24"/>
              </w:rPr>
              <w:t xml:space="preserve">and priorities in the draft plan </w:t>
            </w:r>
            <w:r w:rsidRPr="0000750C">
              <w:rPr>
                <w:b/>
                <w:bCs/>
                <w:sz w:val="24"/>
                <w:szCs w:val="24"/>
              </w:rPr>
              <w:t>if deemed by the LHA to be consistent with sound management</w:t>
            </w:r>
            <w:r w:rsidRPr="0000750C">
              <w:rPr>
                <w:sz w:val="24"/>
                <w:szCs w:val="24"/>
              </w:rPr>
              <w:t xml:space="preserve">.” 760 CMR 6.09(3)(h) </w:t>
            </w:r>
          </w:p>
          <w:p w14:paraId="59C69A37" w14:textId="77777777" w:rsidR="0015555C" w:rsidRPr="00272921" w:rsidRDefault="0015555C" w:rsidP="00BA42AB">
            <w:pPr>
              <w:pStyle w:val="NoSpacing"/>
              <w:rPr>
                <w:sz w:val="24"/>
                <w:szCs w:val="24"/>
              </w:rPr>
            </w:pPr>
          </w:p>
        </w:tc>
      </w:tr>
      <w:tr w:rsidR="0015555C" w14:paraId="3FCD2A6B" w14:textId="77777777" w:rsidTr="00BA42AB">
        <w:tc>
          <w:tcPr>
            <w:tcW w:w="9355" w:type="dxa"/>
            <w:gridSpan w:val="2"/>
          </w:tcPr>
          <w:p w14:paraId="16CC445C" w14:textId="77777777" w:rsidR="0015555C" w:rsidRPr="00272921" w:rsidRDefault="0015555C" w:rsidP="00BA42AB">
            <w:pPr>
              <w:pStyle w:val="NoSpacing"/>
              <w:jc w:val="center"/>
              <w:rPr>
                <w:i/>
                <w:iCs/>
                <w:sz w:val="24"/>
                <w:szCs w:val="24"/>
              </w:rPr>
            </w:pPr>
          </w:p>
          <w:p w14:paraId="356737CB" w14:textId="77777777" w:rsidR="0015555C" w:rsidRPr="00272921" w:rsidRDefault="0015555C" w:rsidP="00BA42AB">
            <w:pPr>
              <w:pStyle w:val="NoSpacing"/>
              <w:jc w:val="center"/>
              <w:rPr>
                <w:i/>
                <w:iCs/>
                <w:sz w:val="24"/>
                <w:szCs w:val="24"/>
              </w:rPr>
            </w:pPr>
            <w:r w:rsidRPr="00272921">
              <w:rPr>
                <w:i/>
                <w:iCs/>
                <w:sz w:val="24"/>
                <w:szCs w:val="24"/>
              </w:rPr>
              <w:t>After the meeting and before the</w:t>
            </w:r>
            <w:r>
              <w:rPr>
                <w:i/>
                <w:iCs/>
                <w:sz w:val="24"/>
                <w:szCs w:val="24"/>
              </w:rPr>
              <w:t xml:space="preserve"> public</w:t>
            </w:r>
            <w:r w:rsidRPr="00272921">
              <w:rPr>
                <w:i/>
                <w:iCs/>
                <w:sz w:val="24"/>
                <w:szCs w:val="24"/>
              </w:rPr>
              <w:t xml:space="preserve"> hearing, be sure to read the LHA’s updated version of the Plan to see if they have made any of the changes </w:t>
            </w:r>
            <w:r>
              <w:rPr>
                <w:i/>
                <w:iCs/>
                <w:sz w:val="24"/>
                <w:szCs w:val="24"/>
              </w:rPr>
              <w:t>based on your input</w:t>
            </w:r>
            <w:r w:rsidRPr="00272921">
              <w:rPr>
                <w:i/>
                <w:iCs/>
                <w:sz w:val="24"/>
                <w:szCs w:val="24"/>
              </w:rPr>
              <w:t>. The updated Plan must be available at least 30 days before the hearing. LHAs are required to give a copy to LTOs, post a link on their website, and have a copy available in their office.</w:t>
            </w:r>
          </w:p>
          <w:p w14:paraId="53D42D54" w14:textId="77777777" w:rsidR="0015555C" w:rsidRPr="00272921" w:rsidRDefault="0015555C" w:rsidP="00BA42AB">
            <w:pPr>
              <w:pStyle w:val="NoSpacing"/>
              <w:jc w:val="center"/>
              <w:rPr>
                <w:i/>
                <w:iCs/>
                <w:sz w:val="24"/>
                <w:szCs w:val="24"/>
              </w:rPr>
            </w:pPr>
          </w:p>
          <w:p w14:paraId="0DDBCD67" w14:textId="77777777" w:rsidR="0015555C" w:rsidRPr="00272921" w:rsidRDefault="0015555C" w:rsidP="00BA42AB">
            <w:pPr>
              <w:pStyle w:val="NoSpacing"/>
              <w:jc w:val="center"/>
              <w:rPr>
                <w:i/>
                <w:iCs/>
                <w:sz w:val="24"/>
                <w:szCs w:val="24"/>
              </w:rPr>
            </w:pPr>
            <w:r w:rsidRPr="00272921">
              <w:rPr>
                <w:i/>
                <w:iCs/>
                <w:sz w:val="24"/>
                <w:szCs w:val="24"/>
              </w:rPr>
              <w:t xml:space="preserve">After reading the new version, </w:t>
            </w:r>
            <w:r>
              <w:rPr>
                <w:i/>
                <w:iCs/>
                <w:sz w:val="24"/>
                <w:szCs w:val="24"/>
              </w:rPr>
              <w:t>the LTO should write a</w:t>
            </w:r>
            <w:r w:rsidRPr="00272921">
              <w:rPr>
                <w:i/>
                <w:iCs/>
                <w:sz w:val="24"/>
                <w:szCs w:val="24"/>
              </w:rPr>
              <w:t xml:space="preserve"> comment and prepare to submit </w:t>
            </w:r>
            <w:r>
              <w:rPr>
                <w:i/>
                <w:iCs/>
                <w:sz w:val="24"/>
                <w:szCs w:val="24"/>
              </w:rPr>
              <w:t>it</w:t>
            </w:r>
            <w:r w:rsidRPr="00272921">
              <w:rPr>
                <w:i/>
                <w:iCs/>
                <w:sz w:val="24"/>
                <w:szCs w:val="24"/>
              </w:rPr>
              <w:t xml:space="preserve"> orally and in writing.</w:t>
            </w:r>
          </w:p>
          <w:p w14:paraId="4463B2BF" w14:textId="77777777" w:rsidR="0015555C" w:rsidRPr="00272921" w:rsidRDefault="0015555C" w:rsidP="00BA42AB">
            <w:pPr>
              <w:pStyle w:val="NoSpacing"/>
              <w:rPr>
                <w:i/>
                <w:iCs/>
                <w:sz w:val="24"/>
                <w:szCs w:val="24"/>
              </w:rPr>
            </w:pPr>
          </w:p>
        </w:tc>
      </w:tr>
      <w:tr w:rsidR="0015555C" w14:paraId="1B1F6F24" w14:textId="77777777" w:rsidTr="0015555C">
        <w:trPr>
          <w:cantSplit/>
        </w:trPr>
        <w:tc>
          <w:tcPr>
            <w:tcW w:w="1980" w:type="dxa"/>
          </w:tcPr>
          <w:p w14:paraId="3CE12D54" w14:textId="77777777" w:rsidR="0015555C" w:rsidRPr="00272921" w:rsidRDefault="0015555C" w:rsidP="00BA42AB">
            <w:pPr>
              <w:pStyle w:val="NoSpacing"/>
              <w:rPr>
                <w:b/>
                <w:bCs/>
                <w:sz w:val="24"/>
                <w:szCs w:val="24"/>
              </w:rPr>
            </w:pPr>
            <w:r w:rsidRPr="00272921">
              <w:rPr>
                <w:b/>
                <w:bCs/>
                <w:sz w:val="24"/>
                <w:szCs w:val="24"/>
              </w:rPr>
              <w:lastRenderedPageBreak/>
              <w:t>3 Months</w:t>
            </w:r>
          </w:p>
          <w:p w14:paraId="2594BCEB" w14:textId="77777777" w:rsidR="0015555C" w:rsidRPr="00272921" w:rsidRDefault="0015555C" w:rsidP="00BA42AB">
            <w:pPr>
              <w:pStyle w:val="NoSpacing"/>
              <w:rPr>
                <w:sz w:val="24"/>
                <w:szCs w:val="24"/>
              </w:rPr>
            </w:pPr>
            <w:r w:rsidRPr="00272921">
              <w:rPr>
                <w:sz w:val="24"/>
                <w:szCs w:val="24"/>
              </w:rPr>
              <w:t>Before New Fiscal Year Begins</w:t>
            </w:r>
          </w:p>
          <w:p w14:paraId="56204F33" w14:textId="77777777" w:rsidR="0015555C" w:rsidRPr="00272921" w:rsidRDefault="0015555C" w:rsidP="00BA42AB">
            <w:pPr>
              <w:pStyle w:val="NoSpacing"/>
              <w:rPr>
                <w:sz w:val="24"/>
                <w:szCs w:val="24"/>
              </w:rPr>
            </w:pPr>
          </w:p>
          <w:p w14:paraId="308B2A79" w14:textId="77777777" w:rsidR="0015555C" w:rsidRPr="00272921" w:rsidRDefault="0015555C" w:rsidP="00BA42AB">
            <w:pPr>
              <w:pStyle w:val="NoSpacing"/>
              <w:rPr>
                <w:b/>
                <w:bCs/>
                <w:i/>
                <w:iCs/>
                <w:sz w:val="24"/>
                <w:szCs w:val="24"/>
              </w:rPr>
            </w:pPr>
            <w:r w:rsidRPr="00272921">
              <w:rPr>
                <w:b/>
                <w:bCs/>
                <w:i/>
                <w:iCs/>
                <w:sz w:val="24"/>
                <w:szCs w:val="24"/>
              </w:rPr>
              <w:t>The LHA must provide at least 45 days advance notice of the Public Hearing</w:t>
            </w:r>
          </w:p>
        </w:tc>
        <w:tc>
          <w:tcPr>
            <w:tcW w:w="7375" w:type="dxa"/>
          </w:tcPr>
          <w:p w14:paraId="65E940B7" w14:textId="77777777" w:rsidR="0015555C" w:rsidRPr="00272921" w:rsidRDefault="0015555C" w:rsidP="00BA42AB">
            <w:pPr>
              <w:pStyle w:val="NoSpacing"/>
              <w:rPr>
                <w:sz w:val="24"/>
                <w:szCs w:val="24"/>
              </w:rPr>
            </w:pPr>
            <w:r w:rsidRPr="00272921">
              <w:rPr>
                <w:sz w:val="24"/>
                <w:szCs w:val="24"/>
              </w:rPr>
              <w:t xml:space="preserve">LHA Board holds a </w:t>
            </w:r>
            <w:r w:rsidRPr="00272921">
              <w:rPr>
                <w:b/>
                <w:bCs/>
                <w:sz w:val="24"/>
                <w:szCs w:val="24"/>
              </w:rPr>
              <w:t>Public Hearing</w:t>
            </w:r>
            <w:r w:rsidRPr="00272921">
              <w:rPr>
                <w:sz w:val="24"/>
                <w:szCs w:val="24"/>
              </w:rPr>
              <w:t xml:space="preserve"> on the Plan</w:t>
            </w:r>
            <w:r>
              <w:rPr>
                <w:sz w:val="24"/>
                <w:szCs w:val="24"/>
              </w:rPr>
              <w:t>.</w:t>
            </w:r>
          </w:p>
          <w:p w14:paraId="4064A7BD" w14:textId="77777777" w:rsidR="0015555C" w:rsidRPr="00272921" w:rsidRDefault="0015555C" w:rsidP="00BA42AB">
            <w:pPr>
              <w:pStyle w:val="NoSpacing"/>
              <w:rPr>
                <w:sz w:val="24"/>
                <w:szCs w:val="24"/>
              </w:rPr>
            </w:pPr>
          </w:p>
          <w:p w14:paraId="7083CFC7" w14:textId="77777777" w:rsidR="0015555C" w:rsidRPr="00272921" w:rsidRDefault="0015555C" w:rsidP="00BA42AB">
            <w:pPr>
              <w:pStyle w:val="NoSpacing"/>
              <w:rPr>
                <w:sz w:val="24"/>
                <w:szCs w:val="24"/>
              </w:rPr>
            </w:pPr>
            <w:r w:rsidRPr="00272921">
              <w:rPr>
                <w:sz w:val="24"/>
                <w:szCs w:val="24"/>
              </w:rPr>
              <w:t>Residents can comment orally at this hearing. You should also submit a written copy of your comment to the LHA.</w:t>
            </w:r>
          </w:p>
          <w:p w14:paraId="0BC7087F" w14:textId="77777777" w:rsidR="0015555C" w:rsidRPr="00272921" w:rsidRDefault="0015555C" w:rsidP="00BA42AB">
            <w:pPr>
              <w:pStyle w:val="NoSpacing"/>
              <w:rPr>
                <w:sz w:val="24"/>
                <w:szCs w:val="24"/>
              </w:rPr>
            </w:pPr>
          </w:p>
          <w:p w14:paraId="6D9DA5B5" w14:textId="77777777" w:rsidR="0015555C" w:rsidRPr="00272921" w:rsidRDefault="0015555C" w:rsidP="00BA42AB">
            <w:pPr>
              <w:pStyle w:val="NoSpacing"/>
              <w:rPr>
                <w:sz w:val="24"/>
                <w:szCs w:val="24"/>
              </w:rPr>
            </w:pPr>
            <w:r w:rsidRPr="00272921">
              <w:rPr>
                <w:sz w:val="24"/>
                <w:szCs w:val="24"/>
              </w:rPr>
              <w:t xml:space="preserve">NOTE: If </w:t>
            </w:r>
            <w:r>
              <w:rPr>
                <w:sz w:val="24"/>
                <w:szCs w:val="24"/>
              </w:rPr>
              <w:t>the hearing does now allow for</w:t>
            </w:r>
            <w:r w:rsidRPr="00272921">
              <w:rPr>
                <w:sz w:val="24"/>
                <w:szCs w:val="24"/>
              </w:rPr>
              <w:t xml:space="preserve"> comment</w:t>
            </w:r>
            <w:r>
              <w:rPr>
                <w:sz w:val="24"/>
                <w:szCs w:val="24"/>
              </w:rPr>
              <w:t>s from the public or residents</w:t>
            </w:r>
            <w:r w:rsidRPr="00272921">
              <w:rPr>
                <w:sz w:val="24"/>
                <w:szCs w:val="24"/>
              </w:rPr>
              <w:t>, alert DHCD, Mass Union, or the Mel King Institute.</w:t>
            </w:r>
          </w:p>
          <w:p w14:paraId="53EB0C16" w14:textId="77777777" w:rsidR="0015555C" w:rsidRPr="00272921" w:rsidRDefault="0015555C" w:rsidP="00BA42AB">
            <w:pPr>
              <w:pStyle w:val="NoSpacing"/>
              <w:rPr>
                <w:sz w:val="24"/>
                <w:szCs w:val="24"/>
              </w:rPr>
            </w:pPr>
          </w:p>
          <w:p w14:paraId="7B3B813A" w14:textId="77777777" w:rsidR="0015555C" w:rsidRPr="00272921" w:rsidRDefault="0015555C" w:rsidP="00BA42AB">
            <w:pPr>
              <w:pStyle w:val="NoSpacing"/>
              <w:rPr>
                <w:sz w:val="24"/>
                <w:szCs w:val="24"/>
              </w:rPr>
            </w:pPr>
            <w:r w:rsidRPr="00272921">
              <w:rPr>
                <w:sz w:val="24"/>
                <w:szCs w:val="24"/>
              </w:rPr>
              <w:t>NOTE: The LHA must provide at least 45 days advance notice of the hearing by giving notice to LTOs, listing the hearing on the LHA website, and posting notice at the LHA office, prominent locations, and community rooms. DHCD has developed a notification system in seven languages</w:t>
            </w:r>
            <w:r>
              <w:rPr>
                <w:sz w:val="24"/>
                <w:szCs w:val="24"/>
              </w:rPr>
              <w:t xml:space="preserve"> that the LHA can use.</w:t>
            </w:r>
            <w:r w:rsidRPr="00272921">
              <w:rPr>
                <w:sz w:val="24"/>
                <w:szCs w:val="24"/>
              </w:rPr>
              <w:t xml:space="preserve"> In addition, the LHA shall conduct reasonable outreach activities to encourage broad participation in the Annual Plan. 760 CMR 4.16(6)(c) </w:t>
            </w:r>
          </w:p>
          <w:p w14:paraId="34D99B16" w14:textId="77777777" w:rsidR="0015555C" w:rsidRPr="00272921" w:rsidRDefault="0015555C" w:rsidP="00BA42AB">
            <w:pPr>
              <w:pStyle w:val="NoSpacing"/>
              <w:rPr>
                <w:sz w:val="24"/>
                <w:szCs w:val="24"/>
              </w:rPr>
            </w:pPr>
          </w:p>
        </w:tc>
      </w:tr>
      <w:tr w:rsidR="0015555C" w14:paraId="12B1AD4F" w14:textId="77777777" w:rsidTr="00BA42AB">
        <w:tc>
          <w:tcPr>
            <w:tcW w:w="1980" w:type="dxa"/>
          </w:tcPr>
          <w:p w14:paraId="1FF76AE2" w14:textId="77777777" w:rsidR="0015555C" w:rsidRPr="00272921" w:rsidRDefault="0015555C" w:rsidP="00BA42AB">
            <w:pPr>
              <w:pStyle w:val="NoSpacing"/>
              <w:rPr>
                <w:b/>
                <w:bCs/>
                <w:sz w:val="24"/>
                <w:szCs w:val="24"/>
              </w:rPr>
            </w:pPr>
            <w:r w:rsidRPr="00272921">
              <w:rPr>
                <w:b/>
                <w:bCs/>
                <w:sz w:val="24"/>
                <w:szCs w:val="24"/>
              </w:rPr>
              <w:t>2 Months</w:t>
            </w:r>
          </w:p>
          <w:p w14:paraId="71CC196B" w14:textId="77777777" w:rsidR="0015555C" w:rsidRPr="00272921" w:rsidRDefault="0015555C" w:rsidP="00BA42AB">
            <w:pPr>
              <w:pStyle w:val="NoSpacing"/>
              <w:rPr>
                <w:sz w:val="24"/>
                <w:szCs w:val="24"/>
              </w:rPr>
            </w:pPr>
            <w:r w:rsidRPr="00272921">
              <w:rPr>
                <w:sz w:val="24"/>
                <w:szCs w:val="24"/>
              </w:rPr>
              <w:t>Before New Fiscal Year Begins</w:t>
            </w:r>
          </w:p>
        </w:tc>
        <w:tc>
          <w:tcPr>
            <w:tcW w:w="7375" w:type="dxa"/>
          </w:tcPr>
          <w:p w14:paraId="3DF81C5A" w14:textId="77777777" w:rsidR="0015555C" w:rsidRPr="00272921" w:rsidRDefault="0015555C" w:rsidP="00BA42AB">
            <w:pPr>
              <w:pStyle w:val="NoSpacing"/>
              <w:rPr>
                <w:sz w:val="24"/>
                <w:szCs w:val="24"/>
              </w:rPr>
            </w:pPr>
            <w:r w:rsidRPr="00272921">
              <w:rPr>
                <w:sz w:val="24"/>
                <w:szCs w:val="24"/>
              </w:rPr>
              <w:t xml:space="preserve">LHA revises Plan, summarizes </w:t>
            </w:r>
            <w:r>
              <w:rPr>
                <w:sz w:val="24"/>
                <w:szCs w:val="24"/>
              </w:rPr>
              <w:t xml:space="preserve">and responds to </w:t>
            </w:r>
            <w:r w:rsidRPr="00272921">
              <w:rPr>
                <w:sz w:val="24"/>
                <w:szCs w:val="24"/>
              </w:rPr>
              <w:t>comments, gets LHA Board approval, and submits to DHCD.</w:t>
            </w:r>
            <w:r>
              <w:rPr>
                <w:sz w:val="24"/>
                <w:szCs w:val="24"/>
              </w:rPr>
              <w:t xml:space="preserve"> Note that the LHA must respond to comments from the LTO!</w:t>
            </w:r>
          </w:p>
          <w:p w14:paraId="7264738C" w14:textId="77777777" w:rsidR="0015555C" w:rsidRPr="00272921" w:rsidRDefault="0015555C" w:rsidP="00BA42AB">
            <w:pPr>
              <w:pStyle w:val="NoSpacing"/>
              <w:rPr>
                <w:sz w:val="24"/>
                <w:szCs w:val="24"/>
              </w:rPr>
            </w:pPr>
          </w:p>
        </w:tc>
      </w:tr>
      <w:tr w:rsidR="0015555C" w14:paraId="0D17C4F5" w14:textId="77777777" w:rsidTr="00BA42AB">
        <w:tc>
          <w:tcPr>
            <w:tcW w:w="1980" w:type="dxa"/>
          </w:tcPr>
          <w:p w14:paraId="45527575" w14:textId="77777777" w:rsidR="0015555C" w:rsidRPr="00272921" w:rsidRDefault="0015555C" w:rsidP="00BA42AB">
            <w:pPr>
              <w:pStyle w:val="NoSpacing"/>
              <w:rPr>
                <w:b/>
                <w:bCs/>
                <w:sz w:val="24"/>
                <w:szCs w:val="24"/>
              </w:rPr>
            </w:pPr>
            <w:r w:rsidRPr="00272921">
              <w:rPr>
                <w:b/>
                <w:bCs/>
                <w:sz w:val="24"/>
                <w:szCs w:val="24"/>
              </w:rPr>
              <w:t>1 -2 Months</w:t>
            </w:r>
          </w:p>
          <w:p w14:paraId="0770E778" w14:textId="77777777" w:rsidR="0015555C" w:rsidRPr="00272921" w:rsidRDefault="0015555C" w:rsidP="00BA42AB">
            <w:pPr>
              <w:pStyle w:val="NoSpacing"/>
              <w:rPr>
                <w:sz w:val="24"/>
                <w:szCs w:val="24"/>
              </w:rPr>
            </w:pPr>
            <w:r w:rsidRPr="00272921">
              <w:rPr>
                <w:sz w:val="24"/>
                <w:szCs w:val="24"/>
              </w:rPr>
              <w:t>Before New Fiscal Year Begins</w:t>
            </w:r>
          </w:p>
        </w:tc>
        <w:tc>
          <w:tcPr>
            <w:tcW w:w="7375" w:type="dxa"/>
          </w:tcPr>
          <w:p w14:paraId="116C9188" w14:textId="77777777" w:rsidR="0015555C" w:rsidRPr="00272921" w:rsidRDefault="0015555C" w:rsidP="00BA42AB">
            <w:pPr>
              <w:pStyle w:val="NoSpacing"/>
              <w:rPr>
                <w:sz w:val="24"/>
                <w:szCs w:val="24"/>
              </w:rPr>
            </w:pPr>
            <w:r w:rsidRPr="00272921">
              <w:rPr>
                <w:sz w:val="24"/>
                <w:szCs w:val="24"/>
              </w:rPr>
              <w:t>DHCD reviews the Plan.</w:t>
            </w:r>
          </w:p>
        </w:tc>
      </w:tr>
    </w:tbl>
    <w:p w14:paraId="1EE5780A" w14:textId="77777777" w:rsidR="00BB0DB3" w:rsidRDefault="00BB0DB3"/>
    <w:sectPr w:rsidR="00BB0D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55C"/>
    <w:rsid w:val="000F5A78"/>
    <w:rsid w:val="0015555C"/>
    <w:rsid w:val="005278C3"/>
    <w:rsid w:val="005943BA"/>
    <w:rsid w:val="005B23E3"/>
    <w:rsid w:val="00631312"/>
    <w:rsid w:val="00871F68"/>
    <w:rsid w:val="00A73632"/>
    <w:rsid w:val="00BB0DB3"/>
    <w:rsid w:val="00D71BA6"/>
    <w:rsid w:val="00E17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8AC15"/>
  <w15:chartTrackingRefBased/>
  <w15:docId w15:val="{D82077B5-2A65-4757-8793-8571A446F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15555C"/>
    <w:pPr>
      <w:spacing w:line="300" w:lineRule="auto"/>
    </w:pPr>
    <w:rPr>
      <w:rFonts w:eastAsiaTheme="minorEastAsia"/>
      <w:sz w:val="24"/>
      <w:szCs w:val="21"/>
    </w:rPr>
  </w:style>
  <w:style w:type="paragraph" w:styleId="Heading2">
    <w:name w:val="heading 2"/>
    <w:basedOn w:val="Normal"/>
    <w:next w:val="Normal"/>
    <w:link w:val="Heading2Char"/>
    <w:uiPriority w:val="9"/>
    <w:unhideWhenUsed/>
    <w:qFormat/>
    <w:rsid w:val="0015555C"/>
    <w:pPr>
      <w:keepNext/>
      <w:keepLines/>
      <w:spacing w:before="160" w:after="40" w:line="240" w:lineRule="auto"/>
      <w:outlineLvl w:val="1"/>
    </w:pPr>
    <w:rPr>
      <w:rFonts w:asciiTheme="majorHAnsi" w:eastAsiaTheme="majorEastAsia" w:hAnsiTheme="majorHAnsi" w:cstheme="majorBidi"/>
      <w:b/>
      <w:color w:val="4472C4" w:themeColor="accent1"/>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555C"/>
    <w:rPr>
      <w:rFonts w:asciiTheme="majorHAnsi" w:eastAsiaTheme="majorEastAsia" w:hAnsiTheme="majorHAnsi" w:cstheme="majorBidi"/>
      <w:b/>
      <w:color w:val="4472C4" w:themeColor="accent1"/>
      <w:sz w:val="40"/>
      <w:szCs w:val="32"/>
    </w:rPr>
  </w:style>
  <w:style w:type="character" w:styleId="Hyperlink">
    <w:name w:val="Hyperlink"/>
    <w:basedOn w:val="DefaultParagraphFont"/>
    <w:uiPriority w:val="99"/>
    <w:unhideWhenUsed/>
    <w:rsid w:val="0015555C"/>
    <w:rPr>
      <w:color w:val="0563C1" w:themeColor="hyperlink"/>
      <w:u w:val="single"/>
    </w:rPr>
  </w:style>
  <w:style w:type="paragraph" w:styleId="NoSpacing">
    <w:name w:val="No Spacing"/>
    <w:uiPriority w:val="1"/>
    <w:qFormat/>
    <w:rsid w:val="0015555C"/>
    <w:pPr>
      <w:spacing w:after="0" w:line="240" w:lineRule="auto"/>
    </w:pPr>
    <w:rPr>
      <w:rFonts w:eastAsiaTheme="minorEastAsia"/>
      <w:sz w:val="21"/>
      <w:szCs w:val="21"/>
    </w:rPr>
  </w:style>
  <w:style w:type="table" w:styleId="TableGrid">
    <w:name w:val="Table Grid"/>
    <w:basedOn w:val="TableNormal"/>
    <w:uiPriority w:val="39"/>
    <w:rsid w:val="0015555C"/>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dhcdcims.intelligrants.com/Module/MADHCD_PHRA/MADHCD_PHRA_PublicReports.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965529-2387-4859-8e01-6055136a058e" xsi:nil="true"/>
    <lcf76f155ced4ddcb4097134ff3c332f xmlns="25c80e6f-f754-49d6-955d-5c5539a86643">
      <Terms xmlns="http://schemas.microsoft.com/office/infopath/2007/PartnerControls"/>
    </lcf76f155ced4ddcb4097134ff3c332f>
    <SharedWithUsers xmlns="63965529-2387-4859-8e01-6055136a058e">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08F43F4311C248A43B7E7DC97B5C6A" ma:contentTypeVersion="16" ma:contentTypeDescription="Create a new document." ma:contentTypeScope="" ma:versionID="ed32b83d3c649ec9f21b078cf8a8f9e7">
  <xsd:schema xmlns:xsd="http://www.w3.org/2001/XMLSchema" xmlns:xs="http://www.w3.org/2001/XMLSchema" xmlns:p="http://schemas.microsoft.com/office/2006/metadata/properties" xmlns:ns2="25c80e6f-f754-49d6-955d-5c5539a86643" xmlns:ns3="63965529-2387-4859-8e01-6055136a058e" targetNamespace="http://schemas.microsoft.com/office/2006/metadata/properties" ma:root="true" ma:fieldsID="3b5fcc72c956b35ab6872e718d2a70ed" ns2:_="" ns3:_="">
    <xsd:import namespace="25c80e6f-f754-49d6-955d-5c5539a86643"/>
    <xsd:import namespace="63965529-2387-4859-8e01-6055136a058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80e6f-f754-49d6-955d-5c5539a866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428e4c9-7526-49ce-8b8c-691a1477fcd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965529-2387-4859-8e01-6055136a058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bf7fc70-bd2c-4f5d-9add-0ac7c71ffef7}" ma:internalName="TaxCatchAll" ma:showField="CatchAllData" ma:web="63965529-2387-4859-8e01-6055136a058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2A634A-A442-48AD-A8EA-E795312094FA}">
  <ds:schemaRefs>
    <ds:schemaRef ds:uri="http://schemas.microsoft.com/office/2006/metadata/properties"/>
    <ds:schemaRef ds:uri="http://schemas.microsoft.com/office/infopath/2007/PartnerControls"/>
    <ds:schemaRef ds:uri="63965529-2387-4859-8e01-6055136a058e"/>
    <ds:schemaRef ds:uri="25c80e6f-f754-49d6-955d-5c5539a86643"/>
  </ds:schemaRefs>
</ds:datastoreItem>
</file>

<file path=customXml/itemProps2.xml><?xml version="1.0" encoding="utf-8"?>
<ds:datastoreItem xmlns:ds="http://schemas.openxmlformats.org/officeDocument/2006/customXml" ds:itemID="{6CB764AD-D2BA-4478-AFFF-D717C611F782}">
  <ds:schemaRefs>
    <ds:schemaRef ds:uri="http://schemas.microsoft.com/sharepoint/v3/contenttype/forms"/>
  </ds:schemaRefs>
</ds:datastoreItem>
</file>

<file path=customXml/itemProps3.xml><?xml version="1.0" encoding="utf-8"?>
<ds:datastoreItem xmlns:ds="http://schemas.openxmlformats.org/officeDocument/2006/customXml" ds:itemID="{D2AA7D47-CA3C-4006-A9C8-B5EED3CAF0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80e6f-f754-49d6-955d-5c5539a86643"/>
    <ds:schemaRef ds:uri="63965529-2387-4859-8e01-6055136a05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483</Words>
  <Characters>2759</Characters>
  <Application>Microsoft Office Word</Application>
  <DocSecurity>0</DocSecurity>
  <Lines>22</Lines>
  <Paragraphs>6</Paragraphs>
  <ScaleCrop>false</ScaleCrop>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Byrnes</dc:creator>
  <cp:keywords/>
  <dc:description/>
  <cp:lastModifiedBy>Sarah Byrnes</cp:lastModifiedBy>
  <cp:revision>6</cp:revision>
  <dcterms:created xsi:type="dcterms:W3CDTF">2022-03-02T17:06:00Z</dcterms:created>
  <dcterms:modified xsi:type="dcterms:W3CDTF">2026-07-24T13:48:00Z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0x0101005A08F43F4311C248A43B7E7DC97B5C6A</vt:lpwstr>
  </property>
  <property fmtid="{D5CDD505-2E9C-101B-9397-08002B2CF9AE}" pid="3" name="MediaServiceImageTags">
    <vt:lpwstr/>
  </property>
  <property fmtid="{D5CDD505-2E9C-101B-9397-08002B2CF9AE}" pid="4" name="Order">
    <vt:r8>500500</vt:r8>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ies>
</file>